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41DE0" w:rsidRDefault="00A41DE0" w:rsidP="00A41DE0">
      <w:pPr>
        <w:pStyle w:val="NormalWeb"/>
        <w:spacing w:before="0" w:beforeAutospacing="0" w:after="0" w:afterAutospacing="0"/>
        <w:jc w:val="center"/>
      </w:pPr>
    </w:p>
    <w:p w:rsidR="002E6398" w:rsidRDefault="00A41DE0" w:rsidP="00A41DE0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t xml:space="preserve">ANKARA NÖBETÇİ </w:t>
      </w:r>
      <w:r w:rsidR="00D504F0">
        <w:t>SULH CEZA HAKİMLİĞİ’NE</w:t>
      </w:r>
    </w:p>
    <w:p w:rsidR="00546349" w:rsidRDefault="00546349" w:rsidP="00546349">
      <w:pPr>
        <w:pStyle w:val="NormalWeb"/>
        <w:spacing w:before="0" w:beforeAutospacing="0" w:after="0" w:afterAutospacing="0"/>
        <w:rPr>
          <w:b/>
          <w:bCs/>
          <w:sz w:val="27"/>
          <w:szCs w:val="27"/>
        </w:rPr>
      </w:pPr>
    </w:p>
    <w:p w:rsidR="00546349" w:rsidRDefault="00546349" w:rsidP="00546349">
      <w:pPr>
        <w:pStyle w:val="NormalWeb"/>
        <w:spacing w:before="0" w:beforeAutospacing="0" w:after="0" w:afterAutospacing="0"/>
      </w:pPr>
    </w:p>
    <w:p w:rsidR="002E6398" w:rsidRDefault="002E6398" w:rsidP="00546349">
      <w:pPr>
        <w:pStyle w:val="NormalWeb"/>
        <w:spacing w:before="0" w:beforeAutospacing="0" w:after="0" w:afterAutospacing="0" w:line="360" w:lineRule="auto"/>
      </w:pPr>
      <w:r>
        <w:t>İTİRAZ EDEN :  ……………….</w:t>
      </w:r>
    </w:p>
    <w:p w:rsidR="00A40618" w:rsidRPr="00D504F0" w:rsidRDefault="00D504F0" w:rsidP="00A40618">
      <w:pPr>
        <w:pStyle w:val="NormalWeb"/>
        <w:spacing w:before="0" w:beforeAutospacing="0" w:after="0" w:afterAutospacing="0"/>
        <w:rPr>
          <w:b/>
          <w:bCs/>
          <w:sz w:val="27"/>
          <w:szCs w:val="27"/>
        </w:rPr>
      </w:pPr>
      <w:r>
        <w:t>Geçici Yurtiçi Adresi:…………</w:t>
      </w:r>
    </w:p>
    <w:p w:rsidR="00A40618" w:rsidRDefault="00A40618" w:rsidP="00A40618">
      <w:pPr>
        <w:pStyle w:val="NormalWeb"/>
        <w:spacing w:before="0" w:beforeAutospacing="0" w:after="0" w:afterAutospacing="0"/>
        <w:rPr>
          <w:sz w:val="27"/>
          <w:szCs w:val="27"/>
        </w:rPr>
      </w:pPr>
      <w:r>
        <w:t xml:space="preserve"> </w:t>
      </w:r>
    </w:p>
    <w:p w:rsidR="00A40618" w:rsidRPr="00A40618" w:rsidRDefault="00A40618" w:rsidP="00A40618">
      <w:pPr>
        <w:pStyle w:val="NormalWeb"/>
        <w:spacing w:before="0" w:beforeAutospacing="0" w:after="0" w:afterAutospacing="0"/>
        <w:rPr>
          <w:sz w:val="27"/>
          <w:szCs w:val="27"/>
        </w:rPr>
      </w:pPr>
      <w:r>
        <w:t xml:space="preserve">VEKİLİ      </w:t>
      </w:r>
      <w:r>
        <w:tab/>
        <w:t xml:space="preserve">    </w:t>
      </w:r>
      <w:proofErr w:type="gramStart"/>
      <w:r>
        <w:t xml:space="preserve">  :</w:t>
      </w:r>
      <w:proofErr w:type="gramEnd"/>
      <w:r>
        <w:t xml:space="preserve">Av. </w:t>
      </w:r>
      <w:r w:rsidR="00A41DE0">
        <w:t>Çağrı AYBOĞA</w:t>
      </w:r>
    </w:p>
    <w:p w:rsidR="00A40618" w:rsidRPr="00A40618" w:rsidRDefault="00A40618" w:rsidP="00A40618">
      <w:pPr>
        <w:pStyle w:val="NormalWeb"/>
        <w:spacing w:before="0" w:beforeAutospacing="0" w:after="0" w:afterAutospacing="0"/>
        <w:rPr>
          <w:b/>
          <w:sz w:val="27"/>
          <w:szCs w:val="27"/>
        </w:rPr>
      </w:pPr>
      <w:r>
        <w:tab/>
      </w:r>
      <w:r>
        <w:tab/>
        <w:t xml:space="preserve">      .......</w:t>
      </w:r>
    </w:p>
    <w:p w:rsidR="002E6398" w:rsidRDefault="002E6398" w:rsidP="00D504F0">
      <w:pPr>
        <w:pStyle w:val="NormalWeb"/>
        <w:jc w:val="both"/>
      </w:pPr>
      <w:r>
        <w:t>İTİRAZ KONUSU: Müvekklim hakkımda ... İli ... Kaymakamlığı İdare Kurulunca kesilen 4038 Esas 361 Karar numaralı 16/11/2016  tarihli 2.505,00 TL idari para cezası kararına itirazımdır.</w:t>
      </w:r>
    </w:p>
    <w:p w:rsidR="002E6398" w:rsidRDefault="002E6398" w:rsidP="002E6398">
      <w:pPr>
        <w:pStyle w:val="NormalWeb"/>
        <w:rPr>
          <w:b/>
          <w:bCs/>
          <w:sz w:val="27"/>
          <w:szCs w:val="27"/>
        </w:rPr>
      </w:pPr>
      <w:r>
        <w:t>AÇIKLAMAR:</w:t>
      </w:r>
    </w:p>
    <w:p w:rsidR="001D3FD6" w:rsidRDefault="00D504F0" w:rsidP="00C8615F">
      <w:pPr>
        <w:pStyle w:val="NormalWeb"/>
        <w:jc w:val="both"/>
        <w:rPr>
          <w:color w:val="000000"/>
          <w:sz w:val="27"/>
          <w:szCs w:val="27"/>
        </w:rPr>
      </w:pPr>
      <w:r>
        <w:t xml:space="preserve">1- Yukarıda bekittiğim ... İli ... Kaymayanlığı İdare Kurulunca 16.11.2016 tarihinde kesilen 2.505.00 TL idari para cezasına ilişkin karar 20.02.2017 tarihinde müvekkilime tebliğ edilmiştir. Söz konusu kararda müvekkilimin 01/10/2013 ile 10.05.2016 tarihleri arasında yoklama kaçağı olduğu ve bakaya kaldığı iddia edilmektedir. İş bu dilekçemizle verilen karara süresi içinde aşağıda belirteceğimiz gerekçelerle itiraz ediyoruz. </w:t>
      </w:r>
    </w:p>
    <w:p w:rsidR="00913B56" w:rsidRDefault="001D3FD6" w:rsidP="00C8615F">
      <w:pPr>
        <w:pStyle w:val="Normal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t>Öncelikle müvekkilim 10.10.2013 tarihinde çalışmak amacıyla ... Cumhuriyetine/... geçiş yapmıştır. Geçiş yaptığı tarih itibari ile lisans mezunu tecil hakkı devam etmekteydi. Bu tecil hakkının devamına ilişkin T.C ... Başkonsolosluğuna ödenmiş harç makbuzları da Ek-1’dedir. Ayrıca 27/08/2014 tarihinde müvekkilim ... İli ... ... Askerlik Şubesi başkanlığına başvurarak askerlik durum belgesi almıştır. Söz konusu belgede de görüleceği üzere müvekkilim 31.12.2015 tarihine kadar tecilli olduğu görülecektir. (EK-2) Bu kanıt bile tek başına müvekkilime kesilen para cezasının haksız olduğunu göstermektedir.</w:t>
      </w:r>
    </w:p>
    <w:p w:rsidR="00C8615F" w:rsidRPr="00C8615F" w:rsidRDefault="00913B56" w:rsidP="00C8615F">
      <w:pPr>
        <w:pStyle w:val="Normal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t xml:space="preserve">Daha sonra müvekkilim ... ye dönüş yaptığında da ... da çalışmaya başlamış ve ve şuan halen geçici ikameti “...15 Sok.No:27 D:8 ... .../...” dur. </w:t>
      </w:r>
    </w:p>
    <w:p w:rsidR="00C8615F" w:rsidRDefault="00C8615F" w:rsidP="00C8615F">
      <w:pPr>
        <w:pStyle w:val="Normal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t xml:space="preserve">Halihazırda müvekkilim 11/09/2015 tarihi itibari ile Mersin Ünüversitesi/Sosyal Bilimler Enstitüsü/İşletme Bölümü Yüksek Lisans Öğrencisidir.(Öğrenci Belgesi EK-3) Eğitim süreci devam etmekte olan müvekkillime bakaya kalma gerekçesi ile para cezası kesilmesi yasaya açıkça aykırıdır.   </w:t>
      </w:r>
    </w:p>
    <w:p w:rsidR="00A40618" w:rsidRDefault="00D504F0" w:rsidP="0079080E">
      <w:pPr>
        <w:pStyle w:val="NormalWeb"/>
        <w:jc w:val="both"/>
        <w:rPr>
          <w:color w:val="000000"/>
          <w:sz w:val="27"/>
          <w:szCs w:val="27"/>
        </w:rPr>
      </w:pPr>
      <w:r>
        <w:t>2- Eğitim hayatı devam eden ve yoklama kaçağı olmadığı askerlik şubesinin verdiği belge ile sabit olan müvekkilimin, askerlik durumu esas alınarak idari para cezasına hükmedilmesi usul ve yasaya aykırıdır.</w:t>
      </w:r>
    </w:p>
    <w:p w:rsidR="00A40618" w:rsidRDefault="00D504F0" w:rsidP="0079080E">
      <w:pPr>
        <w:pStyle w:val="NormalWeb"/>
        <w:jc w:val="both"/>
        <w:rPr>
          <w:color w:val="000000"/>
          <w:sz w:val="27"/>
          <w:szCs w:val="27"/>
        </w:rPr>
      </w:pPr>
      <w:r>
        <w:t>NETİCE VE TALEP :Bu nedenlerle mahkemenizce yapılacak araştırmalar sonucu müvekkilimin yoklama kaçağı olmadığı anlaşılacağından, hakkında verilen idari para cezasının ortadan kaldırılmasına karar verilmesini arz ve talep ederim.</w:t>
      </w:r>
    </w:p>
    <w:p w:rsidR="00D504F0" w:rsidRDefault="00D504F0"/>
    <w:p w:rsidR="00D504F0" w:rsidRPr="00D504F0" w:rsidRDefault="00D504F0" w:rsidP="00D504F0">
      <w:pPr>
        <w:tabs>
          <w:tab w:val="left" w:pos="7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İTİRAZ EDEN VEKİLİ</w:t>
      </w:r>
    </w:p>
    <w:p w:rsidR="00EB4C8D" w:rsidRPr="00D504F0" w:rsidRDefault="00D504F0" w:rsidP="00D504F0">
      <w:pPr>
        <w:tabs>
          <w:tab w:val="left" w:pos="65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Av. </w:t>
      </w:r>
      <w:r w:rsidR="00A41DE0">
        <w:t>Çağrı AYBOĞA</w:t>
      </w:r>
    </w:p>
    <w:sectPr w:rsidR="00EB4C8D" w:rsidRPr="00D504F0" w:rsidSect="00EB4C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10DA9" w:rsidRDefault="00110DA9" w:rsidP="00B27EA7">
      <w:pPr>
        <w:spacing w:after="0" w:line="240" w:lineRule="auto"/>
      </w:pPr>
      <w:r>
        <w:separator/>
      </w:r>
    </w:p>
  </w:endnote>
  <w:endnote w:type="continuationSeparator" w:id="0">
    <w:p w:rsidR="00110DA9" w:rsidRDefault="00110DA9" w:rsidP="00B2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7EA7" w:rsidRDefault="00B27EA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7EA7" w:rsidRDefault="00B27EA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7EA7" w:rsidRDefault="00B27EA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10DA9" w:rsidRDefault="00110DA9" w:rsidP="00B27EA7">
      <w:pPr>
        <w:spacing w:after="0" w:line="240" w:lineRule="auto"/>
      </w:pPr>
      <w:r>
        <w:separator/>
      </w:r>
    </w:p>
  </w:footnote>
  <w:footnote w:type="continuationSeparator" w:id="0">
    <w:p w:rsidR="00110DA9" w:rsidRDefault="00110DA9" w:rsidP="00B27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7EA7" w:rsidRDefault="00B27EA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7EA7" w:rsidRDefault="00B27EA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7EA7" w:rsidRDefault="00B27E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928E2"/>
    <w:multiLevelType w:val="hybridMultilevel"/>
    <w:tmpl w:val="35A0CC36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965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98"/>
    <w:rsid w:val="00110DA9"/>
    <w:rsid w:val="00185B21"/>
    <w:rsid w:val="001D3FD6"/>
    <w:rsid w:val="001D6C60"/>
    <w:rsid w:val="002721D0"/>
    <w:rsid w:val="002E6398"/>
    <w:rsid w:val="00374A78"/>
    <w:rsid w:val="00546349"/>
    <w:rsid w:val="00581DBD"/>
    <w:rsid w:val="0079080E"/>
    <w:rsid w:val="008303EA"/>
    <w:rsid w:val="00913B56"/>
    <w:rsid w:val="00923A7C"/>
    <w:rsid w:val="00A40618"/>
    <w:rsid w:val="00A41DE0"/>
    <w:rsid w:val="00B27EA7"/>
    <w:rsid w:val="00B5116D"/>
    <w:rsid w:val="00BA7513"/>
    <w:rsid w:val="00C8615F"/>
    <w:rsid w:val="00D504F0"/>
    <w:rsid w:val="00EB4C8D"/>
    <w:rsid w:val="00EE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77C8"/>
  <w15:docId w15:val="{776CC498-4D32-2346-BF9F-C3B8B9C5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C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B2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27EA7"/>
  </w:style>
  <w:style w:type="paragraph" w:styleId="AltBilgi">
    <w:name w:val="footer"/>
    <w:basedOn w:val="Normal"/>
    <w:link w:val="AltBilgiChar"/>
    <w:uiPriority w:val="99"/>
    <w:semiHidden/>
    <w:unhideWhenUsed/>
    <w:rsid w:val="00B2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B27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oguz</dc:creator>
  <cp:lastModifiedBy>çağrı ayboğa</cp:lastModifiedBy>
  <cp:revision>2</cp:revision>
  <cp:lastPrinted>2017-03-06T08:21:00Z</cp:lastPrinted>
  <dcterms:created xsi:type="dcterms:W3CDTF">2025-01-28T16:12:00Z</dcterms:created>
  <dcterms:modified xsi:type="dcterms:W3CDTF">2025-01-28T16:12:00Z</dcterms:modified>
</cp:coreProperties>
</file>